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777" w:rsidRDefault="00BE2ADC">
      <w:pPr>
        <w:pStyle w:val="BodyText"/>
        <w:ind w:left="1056"/>
        <w:rPr>
          <w:rFonts w:ascii="Times New Roman"/>
        </w:rPr>
      </w:pPr>
      <w:r w:rsidRPr="00BE2ADC">
        <w:rPr>
          <w:rFonts w:ascii="Times New Roman"/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15A36348" wp14:editId="38247BFA">
            <wp:simplePos x="0" y="0"/>
            <wp:positionH relativeFrom="column">
              <wp:posOffset>-831850</wp:posOffset>
            </wp:positionH>
            <wp:positionV relativeFrom="paragraph">
              <wp:posOffset>-558800</wp:posOffset>
            </wp:positionV>
            <wp:extent cx="7575889" cy="215276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FH\GTL\concepts\c2\crop\header of doc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889" cy="215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9BE" w:rsidRDefault="00D179BE">
      <w:pPr>
        <w:pStyle w:val="BodyText"/>
        <w:ind w:left="1056"/>
        <w:rPr>
          <w:rFonts w:ascii="Times New Roman"/>
        </w:rPr>
      </w:pPr>
    </w:p>
    <w:p w:rsidR="00D179BE" w:rsidRDefault="00D179BE">
      <w:pPr>
        <w:pStyle w:val="BodyText"/>
        <w:ind w:left="1056"/>
        <w:rPr>
          <w:rFonts w:ascii="Times New Roman"/>
        </w:rPr>
      </w:pPr>
    </w:p>
    <w:p w:rsidR="00D179BE" w:rsidRDefault="00D179BE">
      <w:pPr>
        <w:pStyle w:val="BodyText"/>
        <w:ind w:left="1056"/>
        <w:rPr>
          <w:rFonts w:ascii="Times New Roman"/>
        </w:rPr>
      </w:pPr>
    </w:p>
    <w:p w:rsidR="00D179BE" w:rsidRDefault="00D179BE">
      <w:pPr>
        <w:pStyle w:val="BodyText"/>
        <w:ind w:left="1056"/>
        <w:rPr>
          <w:rFonts w:ascii="Times New Roman"/>
        </w:rPr>
      </w:pPr>
    </w:p>
    <w:p w:rsidR="00D179BE" w:rsidRDefault="00D179BE">
      <w:pPr>
        <w:pStyle w:val="BodyText"/>
        <w:ind w:left="1056"/>
        <w:rPr>
          <w:rFonts w:ascii="Times New Roman"/>
        </w:rPr>
      </w:pPr>
    </w:p>
    <w:p w:rsidR="00D179BE" w:rsidRDefault="00D179BE">
      <w:pPr>
        <w:pStyle w:val="BodyText"/>
        <w:ind w:left="1056"/>
        <w:rPr>
          <w:rFonts w:ascii="Times New Roman"/>
        </w:rPr>
      </w:pPr>
    </w:p>
    <w:p w:rsidR="00BE2ADC" w:rsidRDefault="00BE2ADC">
      <w:pPr>
        <w:pStyle w:val="Heading1"/>
        <w:spacing w:line="225" w:lineRule="exact"/>
        <w:ind w:left="974" w:firstLine="0"/>
      </w:pPr>
    </w:p>
    <w:p w:rsidR="00BE2ADC" w:rsidRDefault="00BE2ADC">
      <w:pPr>
        <w:pStyle w:val="Heading1"/>
        <w:spacing w:line="225" w:lineRule="exact"/>
        <w:ind w:left="974" w:firstLine="0"/>
      </w:pPr>
    </w:p>
    <w:p w:rsidR="00BE2ADC" w:rsidRDefault="00BE2ADC">
      <w:pPr>
        <w:pStyle w:val="Heading1"/>
        <w:spacing w:line="225" w:lineRule="exact"/>
        <w:ind w:left="974" w:firstLine="0"/>
      </w:pPr>
    </w:p>
    <w:p w:rsidR="00BE2ADC" w:rsidRDefault="00BE2ADC">
      <w:pPr>
        <w:pStyle w:val="Heading1"/>
        <w:spacing w:line="225" w:lineRule="exact"/>
        <w:ind w:left="974" w:firstLine="0"/>
      </w:pPr>
    </w:p>
    <w:p w:rsidR="002A689A" w:rsidRDefault="002A689A">
      <w:pPr>
        <w:pStyle w:val="Heading1"/>
        <w:spacing w:line="225" w:lineRule="exact"/>
        <w:ind w:left="974" w:firstLine="0"/>
      </w:pPr>
    </w:p>
    <w:p w:rsidR="002A689A" w:rsidRDefault="002A689A">
      <w:pPr>
        <w:pStyle w:val="Heading1"/>
        <w:spacing w:line="225" w:lineRule="exact"/>
        <w:ind w:left="974" w:firstLine="0"/>
      </w:pPr>
    </w:p>
    <w:p w:rsidR="00702777" w:rsidRDefault="00443DF4">
      <w:pPr>
        <w:pStyle w:val="Heading1"/>
        <w:spacing w:line="225" w:lineRule="exact"/>
        <w:ind w:left="974" w:firstLine="0"/>
      </w:pPr>
      <w:r>
        <w:t>AUTHORISATION AND ACKNOWLEDGEMENT OF TERMS AND CONDITIONS</w:t>
      </w:r>
    </w:p>
    <w:p w:rsidR="00702777" w:rsidRDefault="00702777">
      <w:pPr>
        <w:pStyle w:val="BodyText"/>
        <w:spacing w:before="2"/>
        <w:rPr>
          <w:b/>
          <w:sz w:val="18"/>
        </w:rPr>
      </w:pPr>
    </w:p>
    <w:p w:rsidR="00702777" w:rsidRDefault="00443DF4">
      <w:pPr>
        <w:pStyle w:val="ListParagraph"/>
        <w:numPr>
          <w:ilvl w:val="0"/>
          <w:numId w:val="1"/>
        </w:numPr>
        <w:tabs>
          <w:tab w:val="left" w:pos="611"/>
          <w:tab w:val="left" w:pos="612"/>
        </w:tabs>
        <w:rPr>
          <w:b/>
          <w:sz w:val="20"/>
        </w:rPr>
      </w:pPr>
      <w:r>
        <w:rPr>
          <w:b/>
          <w:sz w:val="20"/>
        </w:rPr>
        <w:t>ACCEPTANCE OF TERMS 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CONDITIONS</w:t>
      </w:r>
    </w:p>
    <w:p w:rsidR="00702777" w:rsidRDefault="00443DF4">
      <w:pPr>
        <w:pStyle w:val="ListParagraph"/>
        <w:numPr>
          <w:ilvl w:val="1"/>
          <w:numId w:val="1"/>
        </w:numPr>
        <w:tabs>
          <w:tab w:val="left" w:pos="612"/>
        </w:tabs>
        <w:spacing w:before="120"/>
        <w:ind w:right="216" w:hanging="567"/>
        <w:jc w:val="both"/>
        <w:rPr>
          <w:sz w:val="20"/>
        </w:rPr>
      </w:pPr>
      <w:r>
        <w:rPr>
          <w:sz w:val="20"/>
        </w:rPr>
        <w:t>The customer named below (</w:t>
      </w:r>
      <w:r>
        <w:rPr>
          <w:b/>
          <w:sz w:val="20"/>
        </w:rPr>
        <w:t>Customer</w:t>
      </w:r>
      <w:r>
        <w:rPr>
          <w:sz w:val="20"/>
        </w:rPr>
        <w:t>) agrees that all services provided by GLOBAL TRADE LOGISTICS</w:t>
      </w:r>
      <w:r>
        <w:rPr>
          <w:spacing w:val="-7"/>
          <w:sz w:val="20"/>
        </w:rPr>
        <w:t xml:space="preserve"> </w:t>
      </w:r>
      <w:r>
        <w:rPr>
          <w:sz w:val="20"/>
        </w:rPr>
        <w:t>PTY</w:t>
      </w:r>
      <w:r>
        <w:rPr>
          <w:spacing w:val="-10"/>
          <w:sz w:val="20"/>
        </w:rPr>
        <w:t xml:space="preserve"> </w:t>
      </w:r>
      <w:r>
        <w:rPr>
          <w:sz w:val="20"/>
        </w:rPr>
        <w:t>LTD</w:t>
      </w:r>
      <w:r>
        <w:rPr>
          <w:spacing w:val="-8"/>
          <w:sz w:val="20"/>
        </w:rPr>
        <w:t xml:space="preserve"> </w:t>
      </w:r>
      <w:r>
        <w:rPr>
          <w:sz w:val="20"/>
        </w:rPr>
        <w:t>(ABN</w:t>
      </w:r>
      <w:r>
        <w:rPr>
          <w:spacing w:val="-9"/>
          <w:sz w:val="20"/>
        </w:rPr>
        <w:t xml:space="preserve"> </w:t>
      </w:r>
      <w:r>
        <w:rPr>
          <w:sz w:val="20"/>
        </w:rPr>
        <w:t>70</w:t>
      </w:r>
      <w:r>
        <w:rPr>
          <w:spacing w:val="-8"/>
          <w:sz w:val="20"/>
        </w:rPr>
        <w:t xml:space="preserve"> </w:t>
      </w:r>
      <w:r>
        <w:rPr>
          <w:sz w:val="20"/>
        </w:rPr>
        <w:t>069</w:t>
      </w:r>
      <w:r>
        <w:rPr>
          <w:spacing w:val="-9"/>
          <w:sz w:val="20"/>
        </w:rPr>
        <w:t xml:space="preserve"> </w:t>
      </w:r>
      <w:r>
        <w:rPr>
          <w:sz w:val="20"/>
        </w:rPr>
        <w:t>007</w:t>
      </w:r>
      <w:r>
        <w:rPr>
          <w:spacing w:val="-8"/>
          <w:sz w:val="20"/>
        </w:rPr>
        <w:t xml:space="preserve"> </w:t>
      </w:r>
      <w:r>
        <w:rPr>
          <w:sz w:val="20"/>
        </w:rPr>
        <w:t>209),</w:t>
      </w:r>
      <w:r>
        <w:rPr>
          <w:spacing w:val="-9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nominees</w:t>
      </w:r>
      <w:r>
        <w:rPr>
          <w:spacing w:val="-8"/>
          <w:sz w:val="20"/>
        </w:rPr>
        <w:t xml:space="preserve"> </w:t>
      </w:r>
      <w:r>
        <w:rPr>
          <w:sz w:val="20"/>
        </w:rPr>
        <w:t>and/or</w:t>
      </w:r>
      <w:r>
        <w:rPr>
          <w:spacing w:val="-8"/>
          <w:sz w:val="20"/>
        </w:rPr>
        <w:t xml:space="preserve"> </w:t>
      </w:r>
      <w:r>
        <w:rPr>
          <w:sz w:val="20"/>
        </w:rPr>
        <w:t>its</w:t>
      </w:r>
      <w:r>
        <w:rPr>
          <w:spacing w:val="-8"/>
          <w:sz w:val="20"/>
        </w:rPr>
        <w:t xml:space="preserve"> </w:t>
      </w:r>
      <w:r>
        <w:rPr>
          <w:sz w:val="20"/>
        </w:rPr>
        <w:t>agents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Company</w:t>
      </w:r>
      <w:r>
        <w:rPr>
          <w:sz w:val="20"/>
        </w:rPr>
        <w:t>)</w:t>
      </w:r>
      <w:r>
        <w:rPr>
          <w:spacing w:val="-8"/>
          <w:sz w:val="20"/>
        </w:rPr>
        <w:t xml:space="preserve"> </w:t>
      </w:r>
      <w:r>
        <w:rPr>
          <w:sz w:val="20"/>
        </w:rPr>
        <w:t>are subject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Company's</w:t>
      </w:r>
      <w:r>
        <w:rPr>
          <w:spacing w:val="-3"/>
          <w:sz w:val="20"/>
        </w:rPr>
        <w:t xml:space="preserve"> </w:t>
      </w:r>
      <w:r>
        <w:rPr>
          <w:sz w:val="20"/>
        </w:rPr>
        <w:t>Standard</w:t>
      </w:r>
      <w:r>
        <w:rPr>
          <w:spacing w:val="-5"/>
          <w:sz w:val="20"/>
        </w:rPr>
        <w:t xml:space="preserve"> </w:t>
      </w:r>
      <w:r>
        <w:rPr>
          <w:sz w:val="20"/>
        </w:rPr>
        <w:t>Terms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amended,</w:t>
      </w:r>
      <w:r>
        <w:rPr>
          <w:spacing w:val="-3"/>
          <w:sz w:val="20"/>
        </w:rPr>
        <w:t xml:space="preserve"> </w:t>
      </w:r>
      <w:r>
        <w:rPr>
          <w:sz w:val="20"/>
        </w:rPr>
        <w:t>varied</w:t>
      </w:r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replaced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from </w:t>
      </w:r>
      <w:bookmarkStart w:id="0" w:name="_GoBack"/>
      <w:bookmarkEnd w:id="0"/>
      <w:r>
        <w:rPr>
          <w:sz w:val="20"/>
        </w:rPr>
        <w:t>time to time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T&amp;C</w:t>
      </w:r>
      <w:r>
        <w:rPr>
          <w:sz w:val="20"/>
        </w:rPr>
        <w:t>).</w:t>
      </w:r>
    </w:p>
    <w:p w:rsidR="00702777" w:rsidRDefault="00443DF4">
      <w:pPr>
        <w:pStyle w:val="ListParagraph"/>
        <w:numPr>
          <w:ilvl w:val="1"/>
          <w:numId w:val="1"/>
        </w:numPr>
        <w:tabs>
          <w:tab w:val="left" w:pos="612"/>
        </w:tabs>
        <w:spacing w:before="120"/>
        <w:ind w:right="218" w:hanging="567"/>
        <w:jc w:val="both"/>
        <w:rPr>
          <w:sz w:val="20"/>
        </w:rPr>
      </w:pPr>
      <w:r>
        <w:rPr>
          <w:sz w:val="20"/>
        </w:rPr>
        <w:t>The Customer acknowledges receipt of the T&amp;C and agrees that it accepts to be bound by the terms of this Authority and the</w:t>
      </w:r>
      <w:r>
        <w:rPr>
          <w:spacing w:val="-6"/>
          <w:sz w:val="20"/>
        </w:rPr>
        <w:t xml:space="preserve"> </w:t>
      </w:r>
      <w:r>
        <w:rPr>
          <w:sz w:val="20"/>
        </w:rPr>
        <w:t>T&amp;C.</w:t>
      </w:r>
    </w:p>
    <w:p w:rsidR="00702777" w:rsidRDefault="00443DF4">
      <w:pPr>
        <w:pStyle w:val="Heading1"/>
        <w:numPr>
          <w:ilvl w:val="0"/>
          <w:numId w:val="1"/>
        </w:numPr>
        <w:tabs>
          <w:tab w:val="left" w:pos="611"/>
          <w:tab w:val="left" w:pos="612"/>
        </w:tabs>
        <w:spacing w:before="121"/>
      </w:pPr>
      <w:r>
        <w:t>TERM OF</w:t>
      </w:r>
      <w:r>
        <w:rPr>
          <w:spacing w:val="5"/>
        </w:rPr>
        <w:t xml:space="preserve"> </w:t>
      </w:r>
      <w:r>
        <w:t>AUTHORITY</w:t>
      </w:r>
    </w:p>
    <w:p w:rsidR="00702777" w:rsidRDefault="00443DF4">
      <w:pPr>
        <w:pStyle w:val="ListParagraph"/>
        <w:numPr>
          <w:ilvl w:val="1"/>
          <w:numId w:val="1"/>
        </w:numPr>
        <w:tabs>
          <w:tab w:val="left" w:pos="611"/>
          <w:tab w:val="left" w:pos="612"/>
        </w:tabs>
        <w:spacing w:before="120"/>
        <w:ind w:left="611"/>
        <w:rPr>
          <w:sz w:val="20"/>
        </w:rPr>
      </w:pPr>
      <w:r>
        <w:rPr>
          <w:sz w:val="20"/>
        </w:rPr>
        <w:t>This Authority will apply from the date of this Authority until terminated by either</w:t>
      </w:r>
      <w:r>
        <w:rPr>
          <w:spacing w:val="-17"/>
          <w:sz w:val="20"/>
        </w:rPr>
        <w:t xml:space="preserve"> </w:t>
      </w:r>
      <w:r>
        <w:rPr>
          <w:sz w:val="20"/>
        </w:rPr>
        <w:t>party.</w:t>
      </w:r>
    </w:p>
    <w:p w:rsidR="00702777" w:rsidRDefault="00443DF4">
      <w:pPr>
        <w:pStyle w:val="ListParagraph"/>
        <w:numPr>
          <w:ilvl w:val="1"/>
          <w:numId w:val="1"/>
        </w:numPr>
        <w:tabs>
          <w:tab w:val="left" w:pos="611"/>
          <w:tab w:val="left" w:pos="612"/>
        </w:tabs>
        <w:spacing w:before="121"/>
        <w:ind w:left="611"/>
        <w:rPr>
          <w:sz w:val="20"/>
        </w:rPr>
      </w:pPr>
      <w:r>
        <w:rPr>
          <w:sz w:val="20"/>
        </w:rPr>
        <w:t>This Authority is terminated by giving the other party written notice of</w:t>
      </w:r>
      <w:r>
        <w:rPr>
          <w:spacing w:val="-4"/>
          <w:sz w:val="20"/>
        </w:rPr>
        <w:t xml:space="preserve"> </w:t>
      </w:r>
      <w:r>
        <w:rPr>
          <w:sz w:val="20"/>
        </w:rPr>
        <w:t>termination.</w:t>
      </w:r>
    </w:p>
    <w:p w:rsidR="00702777" w:rsidRDefault="00443DF4">
      <w:pPr>
        <w:pStyle w:val="Heading1"/>
        <w:numPr>
          <w:ilvl w:val="0"/>
          <w:numId w:val="1"/>
        </w:numPr>
        <w:tabs>
          <w:tab w:val="left" w:pos="611"/>
          <w:tab w:val="left" w:pos="612"/>
        </w:tabs>
        <w:spacing w:before="120"/>
      </w:pPr>
      <w:r>
        <w:t>AUTHORITY</w:t>
      </w:r>
    </w:p>
    <w:p w:rsidR="00702777" w:rsidRDefault="00443DF4">
      <w:pPr>
        <w:pStyle w:val="ListParagraph"/>
        <w:numPr>
          <w:ilvl w:val="1"/>
          <w:numId w:val="1"/>
        </w:numPr>
        <w:tabs>
          <w:tab w:val="left" w:pos="611"/>
          <w:tab w:val="left" w:pos="612"/>
        </w:tabs>
        <w:spacing w:before="118"/>
        <w:ind w:left="611"/>
        <w:rPr>
          <w:sz w:val="20"/>
        </w:rPr>
      </w:pPr>
      <w:r>
        <w:rPr>
          <w:sz w:val="20"/>
        </w:rPr>
        <w:t>The Customer authorises the Company</w:t>
      </w:r>
      <w:r>
        <w:rPr>
          <w:spacing w:val="-8"/>
          <w:sz w:val="20"/>
        </w:rPr>
        <w:t xml:space="preserve"> </w:t>
      </w:r>
      <w:r>
        <w:rPr>
          <w:sz w:val="20"/>
        </w:rPr>
        <w:t>to:</w:t>
      </w:r>
    </w:p>
    <w:p w:rsidR="00702777" w:rsidRDefault="00443DF4">
      <w:pPr>
        <w:pStyle w:val="ListParagraph"/>
        <w:numPr>
          <w:ilvl w:val="2"/>
          <w:numId w:val="1"/>
        </w:numPr>
        <w:tabs>
          <w:tab w:val="left" w:pos="1801"/>
          <w:tab w:val="left" w:pos="1802"/>
        </w:tabs>
        <w:spacing w:before="121"/>
        <w:jc w:val="both"/>
        <w:rPr>
          <w:sz w:val="20"/>
        </w:rPr>
      </w:pPr>
      <w:r>
        <w:rPr>
          <w:sz w:val="20"/>
        </w:rPr>
        <w:t>act as the Customer's agent and customs</w:t>
      </w:r>
      <w:r>
        <w:rPr>
          <w:spacing w:val="-2"/>
          <w:sz w:val="20"/>
        </w:rPr>
        <w:t xml:space="preserve"> </w:t>
      </w:r>
      <w:r>
        <w:rPr>
          <w:sz w:val="20"/>
        </w:rPr>
        <w:t>broker;</w:t>
      </w:r>
    </w:p>
    <w:p w:rsidR="00702777" w:rsidRDefault="00443DF4">
      <w:pPr>
        <w:pStyle w:val="ListParagraph"/>
        <w:numPr>
          <w:ilvl w:val="2"/>
          <w:numId w:val="1"/>
        </w:numPr>
        <w:tabs>
          <w:tab w:val="left" w:pos="1801"/>
          <w:tab w:val="left" w:pos="1802"/>
        </w:tabs>
        <w:ind w:right="219"/>
        <w:jc w:val="both"/>
        <w:rPr>
          <w:sz w:val="20"/>
        </w:rPr>
      </w:pPr>
      <w:r>
        <w:rPr>
          <w:sz w:val="20"/>
        </w:rPr>
        <w:t>quote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Customer's</w:t>
      </w:r>
      <w:r>
        <w:rPr>
          <w:spacing w:val="-8"/>
          <w:sz w:val="20"/>
        </w:rPr>
        <w:t xml:space="preserve"> </w:t>
      </w:r>
      <w:r>
        <w:rPr>
          <w:sz w:val="20"/>
        </w:rPr>
        <w:t>Australian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z w:val="20"/>
        </w:rPr>
        <w:t>Number</w:t>
      </w:r>
      <w:r>
        <w:rPr>
          <w:spacing w:val="-11"/>
          <w:sz w:val="20"/>
        </w:rPr>
        <w:t xml:space="preserve"> </w:t>
      </w:r>
      <w:r>
        <w:rPr>
          <w:sz w:val="20"/>
        </w:rPr>
        <w:t>stated</w:t>
      </w:r>
      <w:r>
        <w:rPr>
          <w:spacing w:val="-10"/>
          <w:sz w:val="20"/>
        </w:rPr>
        <w:t xml:space="preserve"> </w:t>
      </w:r>
      <w:r>
        <w:rPr>
          <w:sz w:val="20"/>
        </w:rPr>
        <w:t>below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may</w:t>
      </w:r>
      <w:r>
        <w:rPr>
          <w:spacing w:val="-13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required to perform services on behalf of the</w:t>
      </w:r>
      <w:r>
        <w:rPr>
          <w:spacing w:val="3"/>
          <w:sz w:val="20"/>
        </w:rPr>
        <w:t xml:space="preserve"> </w:t>
      </w:r>
      <w:r>
        <w:rPr>
          <w:sz w:val="20"/>
        </w:rPr>
        <w:t>Customer;</w:t>
      </w:r>
    </w:p>
    <w:p w:rsidR="00702777" w:rsidRDefault="00443DF4">
      <w:pPr>
        <w:pStyle w:val="ListParagraph"/>
        <w:numPr>
          <w:ilvl w:val="2"/>
          <w:numId w:val="1"/>
        </w:numPr>
        <w:tabs>
          <w:tab w:val="left" w:pos="1801"/>
          <w:tab w:val="left" w:pos="1802"/>
        </w:tabs>
        <w:spacing w:before="1"/>
        <w:ind w:right="216"/>
        <w:jc w:val="both"/>
        <w:rPr>
          <w:sz w:val="20"/>
        </w:rPr>
      </w:pPr>
      <w:r>
        <w:rPr>
          <w:sz w:val="20"/>
        </w:rPr>
        <w:t>act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Customer's</w:t>
      </w:r>
      <w:r>
        <w:rPr>
          <w:spacing w:val="-5"/>
          <w:sz w:val="20"/>
        </w:rPr>
        <w:t xml:space="preserve"> </w:t>
      </w:r>
      <w:r>
        <w:rPr>
          <w:sz w:val="20"/>
        </w:rPr>
        <w:t>behalf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purposes</w:t>
      </w:r>
      <w:r>
        <w:rPr>
          <w:spacing w:val="-7"/>
          <w:sz w:val="20"/>
        </w:rPr>
        <w:t xml:space="preserve"> </w:t>
      </w:r>
      <w:r>
        <w:rPr>
          <w:sz w:val="20"/>
        </w:rPr>
        <w:t>contemplated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any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Customs-related law (as defined in the </w:t>
      </w:r>
      <w:r>
        <w:rPr>
          <w:i/>
          <w:sz w:val="20"/>
        </w:rPr>
        <w:t>Customs Act 1901</w:t>
      </w:r>
      <w:r>
        <w:rPr>
          <w:sz w:val="20"/>
        </w:rPr>
        <w:t>) and for any purpose required to assist with import, export, carriage, storage, treatment and delivery of goods;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</w:p>
    <w:p w:rsidR="00702777" w:rsidRDefault="00443DF4">
      <w:pPr>
        <w:pStyle w:val="ListParagraph"/>
        <w:numPr>
          <w:ilvl w:val="2"/>
          <w:numId w:val="1"/>
        </w:numPr>
        <w:tabs>
          <w:tab w:val="left" w:pos="1801"/>
          <w:tab w:val="left" w:pos="1802"/>
        </w:tabs>
        <w:ind w:right="224"/>
        <w:jc w:val="both"/>
        <w:rPr>
          <w:sz w:val="20"/>
        </w:rPr>
      </w:pPr>
      <w:proofErr w:type="gramStart"/>
      <w:r>
        <w:rPr>
          <w:sz w:val="20"/>
        </w:rPr>
        <w:t>act</w:t>
      </w:r>
      <w:proofErr w:type="gramEnd"/>
      <w:r>
        <w:rPr>
          <w:sz w:val="20"/>
        </w:rPr>
        <w:t xml:space="preserve"> on behalf of the Customer do all things requested by any government</w:t>
      </w:r>
      <w:r>
        <w:rPr>
          <w:spacing w:val="-29"/>
          <w:sz w:val="20"/>
        </w:rPr>
        <w:t xml:space="preserve"> </w:t>
      </w:r>
      <w:r>
        <w:rPr>
          <w:sz w:val="20"/>
        </w:rPr>
        <w:t>authority, department or body, related to the clearance, carriage and delivery of the</w:t>
      </w:r>
      <w:r>
        <w:rPr>
          <w:spacing w:val="-16"/>
          <w:sz w:val="20"/>
        </w:rPr>
        <w:t xml:space="preserve"> </w:t>
      </w:r>
      <w:r>
        <w:rPr>
          <w:sz w:val="20"/>
        </w:rPr>
        <w:t>goods.</w:t>
      </w:r>
    </w:p>
    <w:p w:rsidR="00702777" w:rsidRDefault="00702777">
      <w:pPr>
        <w:pStyle w:val="BodyText"/>
        <w:spacing w:before="10"/>
      </w:pPr>
    </w:p>
    <w:p w:rsidR="00702777" w:rsidRDefault="00443DF4">
      <w:pPr>
        <w:pStyle w:val="Heading1"/>
        <w:numPr>
          <w:ilvl w:val="0"/>
          <w:numId w:val="1"/>
        </w:numPr>
        <w:tabs>
          <w:tab w:val="left" w:pos="611"/>
          <w:tab w:val="left" w:pos="612"/>
        </w:tabs>
      </w:pPr>
      <w:r>
        <w:t>AUTHORITY OF SIGNATORY</w:t>
      </w:r>
    </w:p>
    <w:p w:rsidR="00702777" w:rsidRDefault="00443DF4">
      <w:pPr>
        <w:pStyle w:val="BodyText"/>
        <w:spacing w:before="121"/>
        <w:ind w:left="611" w:right="218"/>
        <w:jc w:val="both"/>
      </w:pPr>
      <w:r>
        <w:t>The authorised signatory whose name is set out below (</w:t>
      </w:r>
      <w:r>
        <w:rPr>
          <w:b/>
        </w:rPr>
        <w:t>Authorised Signatory</w:t>
      </w:r>
      <w:r>
        <w:t>) warrants that it either is the Customer or has the express written authority of the Customer to enter into this Authority on the Customer's behalf.</w:t>
      </w:r>
    </w:p>
    <w:p w:rsidR="00702777" w:rsidRDefault="00443DF4">
      <w:pPr>
        <w:pStyle w:val="Heading1"/>
        <w:numPr>
          <w:ilvl w:val="0"/>
          <w:numId w:val="1"/>
        </w:numPr>
        <w:tabs>
          <w:tab w:val="left" w:pos="611"/>
          <w:tab w:val="left" w:pos="612"/>
        </w:tabs>
        <w:spacing w:before="118"/>
      </w:pPr>
      <w:r>
        <w:t>LIABILITY</w:t>
      </w:r>
    </w:p>
    <w:p w:rsidR="00702777" w:rsidRDefault="00443DF4">
      <w:pPr>
        <w:pStyle w:val="BodyText"/>
        <w:spacing w:before="121"/>
        <w:ind w:left="611" w:right="212"/>
        <w:jc w:val="both"/>
      </w:pPr>
      <w:r>
        <w:t>If the Authorised Signatory is not the Customer or does not have the authority to enter into this Authority</w:t>
      </w:r>
      <w:r>
        <w:rPr>
          <w:spacing w:val="-14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Customer's</w:t>
      </w:r>
      <w:r>
        <w:rPr>
          <w:spacing w:val="-10"/>
        </w:rPr>
        <w:t xml:space="preserve"> </w:t>
      </w:r>
      <w:r>
        <w:t>behalf,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Authorised</w:t>
      </w:r>
      <w:r>
        <w:rPr>
          <w:spacing w:val="-10"/>
        </w:rPr>
        <w:t xml:space="preserve"> </w:t>
      </w:r>
      <w:r>
        <w:t>Signatory</w:t>
      </w:r>
      <w:r>
        <w:rPr>
          <w:spacing w:val="-12"/>
        </w:rPr>
        <w:t xml:space="preserve"> </w:t>
      </w:r>
      <w:r>
        <w:t>agrees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acknowledges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will be</w:t>
      </w:r>
      <w:r>
        <w:rPr>
          <w:spacing w:val="-6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entered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treated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Customer under the</w:t>
      </w:r>
      <w:r>
        <w:rPr>
          <w:spacing w:val="-2"/>
        </w:rPr>
        <w:t xml:space="preserve"> </w:t>
      </w:r>
      <w:r>
        <w:t>T&amp;C.</w:t>
      </w:r>
    </w:p>
    <w:p w:rsidR="00702777" w:rsidRDefault="00702777">
      <w:pPr>
        <w:pStyle w:val="BodyText"/>
      </w:pPr>
    </w:p>
    <w:p w:rsidR="00702777" w:rsidRDefault="00702777">
      <w:pPr>
        <w:pStyle w:val="BodyText"/>
      </w:pPr>
    </w:p>
    <w:p w:rsidR="00702777" w:rsidRDefault="00702777">
      <w:pPr>
        <w:pStyle w:val="BodyText"/>
      </w:pPr>
    </w:p>
    <w:p w:rsidR="00702777" w:rsidRDefault="00702777">
      <w:pPr>
        <w:pStyle w:val="BodyText"/>
      </w:pPr>
    </w:p>
    <w:p w:rsidR="00702777" w:rsidRDefault="00702777">
      <w:pPr>
        <w:pStyle w:val="BodyText"/>
        <w:spacing w:before="10"/>
        <w:rPr>
          <w:sz w:val="21"/>
        </w:rPr>
      </w:pPr>
    </w:p>
    <w:tbl>
      <w:tblPr>
        <w:tblW w:w="0" w:type="auto"/>
        <w:tblInd w:w="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3"/>
        <w:gridCol w:w="240"/>
        <w:gridCol w:w="4266"/>
      </w:tblGrid>
      <w:tr w:rsidR="00702777">
        <w:trPr>
          <w:trHeight w:val="928"/>
        </w:trPr>
        <w:tc>
          <w:tcPr>
            <w:tcW w:w="3953" w:type="dxa"/>
            <w:tcBorders>
              <w:top w:val="single" w:sz="4" w:space="0" w:color="000000"/>
              <w:bottom w:val="single" w:sz="4" w:space="0" w:color="000000"/>
            </w:tcBorders>
          </w:tcPr>
          <w:p w:rsidR="00702777" w:rsidRDefault="00443DF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Signature of Authorised Signatory</w:t>
            </w:r>
          </w:p>
        </w:tc>
        <w:tc>
          <w:tcPr>
            <w:tcW w:w="240" w:type="dxa"/>
          </w:tcPr>
          <w:p w:rsidR="00702777" w:rsidRDefault="0070277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6" w:type="dxa"/>
            <w:tcBorders>
              <w:top w:val="single" w:sz="4" w:space="0" w:color="000000"/>
              <w:bottom w:val="single" w:sz="4" w:space="0" w:color="000000"/>
            </w:tcBorders>
          </w:tcPr>
          <w:p w:rsidR="00702777" w:rsidRDefault="00443D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702777">
        <w:trPr>
          <w:trHeight w:val="931"/>
        </w:trPr>
        <w:tc>
          <w:tcPr>
            <w:tcW w:w="3953" w:type="dxa"/>
            <w:tcBorders>
              <w:top w:val="single" w:sz="4" w:space="0" w:color="000000"/>
              <w:bottom w:val="single" w:sz="4" w:space="0" w:color="000000"/>
            </w:tcBorders>
          </w:tcPr>
          <w:p w:rsidR="00702777" w:rsidRDefault="00443DF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Full name of Authorised Signatory</w:t>
            </w:r>
          </w:p>
        </w:tc>
        <w:tc>
          <w:tcPr>
            <w:tcW w:w="240" w:type="dxa"/>
          </w:tcPr>
          <w:p w:rsidR="00702777" w:rsidRDefault="0070277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6" w:type="dxa"/>
            <w:tcBorders>
              <w:top w:val="single" w:sz="4" w:space="0" w:color="000000"/>
              <w:bottom w:val="single" w:sz="4" w:space="0" w:color="000000"/>
            </w:tcBorders>
          </w:tcPr>
          <w:p w:rsidR="00702777" w:rsidRDefault="00443DF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Position of Authorised Signatory</w:t>
            </w:r>
          </w:p>
        </w:tc>
      </w:tr>
      <w:tr w:rsidR="00702777">
        <w:trPr>
          <w:trHeight w:val="459"/>
        </w:trPr>
        <w:tc>
          <w:tcPr>
            <w:tcW w:w="3953" w:type="dxa"/>
            <w:tcBorders>
              <w:top w:val="single" w:sz="4" w:space="0" w:color="000000"/>
            </w:tcBorders>
          </w:tcPr>
          <w:p w:rsidR="00702777" w:rsidRDefault="00443DF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Customer Name</w:t>
            </w:r>
          </w:p>
        </w:tc>
        <w:tc>
          <w:tcPr>
            <w:tcW w:w="240" w:type="dxa"/>
          </w:tcPr>
          <w:p w:rsidR="00702777" w:rsidRDefault="00702777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266" w:type="dxa"/>
            <w:tcBorders>
              <w:top w:val="single" w:sz="4" w:space="0" w:color="000000"/>
            </w:tcBorders>
          </w:tcPr>
          <w:p w:rsidR="00702777" w:rsidRDefault="00443DF4">
            <w:pPr>
              <w:pStyle w:val="TableParagraph"/>
              <w:spacing w:before="3" w:line="230" w:lineRule="exact"/>
              <w:ind w:left="106" w:right="111"/>
              <w:rPr>
                <w:sz w:val="20"/>
              </w:rPr>
            </w:pPr>
            <w:r>
              <w:rPr>
                <w:sz w:val="20"/>
              </w:rPr>
              <w:t xml:space="preserve">Customer's </w:t>
            </w:r>
            <w:r>
              <w:rPr>
                <w:spacing w:val="-3"/>
                <w:sz w:val="20"/>
              </w:rPr>
              <w:t xml:space="preserve">Australian Business </w:t>
            </w:r>
            <w:r>
              <w:rPr>
                <w:sz w:val="20"/>
              </w:rPr>
              <w:t>Number (ABN)</w:t>
            </w:r>
          </w:p>
        </w:tc>
      </w:tr>
    </w:tbl>
    <w:p w:rsidR="00B504A0" w:rsidRDefault="00D179BE">
      <w:r>
        <w:tab/>
      </w:r>
      <w:r>
        <w:tab/>
      </w:r>
      <w:r>
        <w:tab/>
      </w:r>
    </w:p>
    <w:p w:rsidR="00D179BE" w:rsidRDefault="00D179BE"/>
    <w:p w:rsidR="00D179BE" w:rsidRDefault="00D179BE"/>
    <w:p w:rsidR="00D179BE" w:rsidRDefault="00D179BE"/>
    <w:p w:rsidR="00D179BE" w:rsidRDefault="00D179BE"/>
    <w:p w:rsidR="00D179BE" w:rsidRDefault="00D179BE"/>
    <w:sectPr w:rsidR="00D179BE">
      <w:type w:val="continuous"/>
      <w:pgSz w:w="11910" w:h="16850"/>
      <w:pgMar w:top="880" w:right="1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A2338"/>
    <w:multiLevelType w:val="multilevel"/>
    <w:tmpl w:val="6E9A9642"/>
    <w:lvl w:ilvl="0">
      <w:start w:val="1"/>
      <w:numFmt w:val="decimal"/>
      <w:lvlText w:val="%1."/>
      <w:lvlJc w:val="left"/>
      <w:pPr>
        <w:ind w:left="611" w:hanging="512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AU" w:eastAsia="en-AU" w:bidi="en-AU"/>
      </w:rPr>
    </w:lvl>
    <w:lvl w:ilvl="1">
      <w:start w:val="1"/>
      <w:numFmt w:val="decimal"/>
      <w:lvlText w:val="%1.%2"/>
      <w:lvlJc w:val="left"/>
      <w:pPr>
        <w:ind w:left="666" w:hanging="51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AU" w:eastAsia="en-AU" w:bidi="en-AU"/>
      </w:rPr>
    </w:lvl>
    <w:lvl w:ilvl="2">
      <w:start w:val="1"/>
      <w:numFmt w:val="lowerLetter"/>
      <w:lvlText w:val="(%3)"/>
      <w:lvlJc w:val="left"/>
      <w:pPr>
        <w:ind w:left="1802" w:hanging="850"/>
        <w:jc w:val="left"/>
      </w:pPr>
      <w:rPr>
        <w:rFonts w:ascii="Arial" w:eastAsia="Arial" w:hAnsi="Arial" w:cs="Arial" w:hint="default"/>
        <w:w w:val="99"/>
        <w:sz w:val="20"/>
        <w:szCs w:val="20"/>
        <w:lang w:val="en-AU" w:eastAsia="en-AU" w:bidi="en-AU"/>
      </w:rPr>
    </w:lvl>
    <w:lvl w:ilvl="3">
      <w:numFmt w:val="bullet"/>
      <w:lvlText w:val="•"/>
      <w:lvlJc w:val="left"/>
      <w:pPr>
        <w:ind w:left="2743" w:hanging="850"/>
      </w:pPr>
      <w:rPr>
        <w:rFonts w:hint="default"/>
        <w:lang w:val="en-AU" w:eastAsia="en-AU" w:bidi="en-AU"/>
      </w:rPr>
    </w:lvl>
    <w:lvl w:ilvl="4">
      <w:numFmt w:val="bullet"/>
      <w:lvlText w:val="•"/>
      <w:lvlJc w:val="left"/>
      <w:pPr>
        <w:ind w:left="3686" w:hanging="850"/>
      </w:pPr>
      <w:rPr>
        <w:rFonts w:hint="default"/>
        <w:lang w:val="en-AU" w:eastAsia="en-AU" w:bidi="en-AU"/>
      </w:rPr>
    </w:lvl>
    <w:lvl w:ilvl="5">
      <w:numFmt w:val="bullet"/>
      <w:lvlText w:val="•"/>
      <w:lvlJc w:val="left"/>
      <w:pPr>
        <w:ind w:left="4629" w:hanging="850"/>
      </w:pPr>
      <w:rPr>
        <w:rFonts w:hint="default"/>
        <w:lang w:val="en-AU" w:eastAsia="en-AU" w:bidi="en-AU"/>
      </w:rPr>
    </w:lvl>
    <w:lvl w:ilvl="6">
      <w:numFmt w:val="bullet"/>
      <w:lvlText w:val="•"/>
      <w:lvlJc w:val="left"/>
      <w:pPr>
        <w:ind w:left="5573" w:hanging="850"/>
      </w:pPr>
      <w:rPr>
        <w:rFonts w:hint="default"/>
        <w:lang w:val="en-AU" w:eastAsia="en-AU" w:bidi="en-AU"/>
      </w:rPr>
    </w:lvl>
    <w:lvl w:ilvl="7">
      <w:numFmt w:val="bullet"/>
      <w:lvlText w:val="•"/>
      <w:lvlJc w:val="left"/>
      <w:pPr>
        <w:ind w:left="6516" w:hanging="850"/>
      </w:pPr>
      <w:rPr>
        <w:rFonts w:hint="default"/>
        <w:lang w:val="en-AU" w:eastAsia="en-AU" w:bidi="en-AU"/>
      </w:rPr>
    </w:lvl>
    <w:lvl w:ilvl="8">
      <w:numFmt w:val="bullet"/>
      <w:lvlText w:val="•"/>
      <w:lvlJc w:val="left"/>
      <w:pPr>
        <w:ind w:left="7459" w:hanging="850"/>
      </w:pPr>
      <w:rPr>
        <w:rFonts w:hint="default"/>
        <w:lang w:val="en-AU" w:eastAsia="en-AU" w:bidi="en-A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02777"/>
    <w:rsid w:val="00017808"/>
    <w:rsid w:val="00243B92"/>
    <w:rsid w:val="002A689A"/>
    <w:rsid w:val="004133EB"/>
    <w:rsid w:val="00443DF4"/>
    <w:rsid w:val="00702777"/>
    <w:rsid w:val="00B504A0"/>
    <w:rsid w:val="00BE2ADC"/>
    <w:rsid w:val="00D1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8276E7-51B3-4B09-A052-17308038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ind w:left="611" w:hanging="51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611" w:hanging="512"/>
    </w:pPr>
  </w:style>
  <w:style w:type="paragraph" w:customStyle="1" w:styleId="TableParagraph">
    <w:name w:val="Table Paragraph"/>
    <w:basedOn w:val="Normal"/>
    <w:uiPriority w:val="1"/>
    <w:qFormat/>
    <w:pPr>
      <w:spacing w:line="22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</cp:lastModifiedBy>
  <cp:revision>7</cp:revision>
  <dcterms:created xsi:type="dcterms:W3CDTF">2021-03-18T22:04:00Z</dcterms:created>
  <dcterms:modified xsi:type="dcterms:W3CDTF">2021-03-25T00:41:00Z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2021-03-18T00:00:00Z</vt:filetime>
  </property>
</Properties>
</file>